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9F50C" w14:textId="77777777" w:rsidR="007B3AF6" w:rsidRPr="007B3AF6" w:rsidRDefault="007B3AF6" w:rsidP="007B3AF6">
      <w:pPr>
        <w:jc w:val="center"/>
        <w:rPr>
          <w:b/>
          <w:bCs/>
          <w:sz w:val="40"/>
          <w:szCs w:val="40"/>
        </w:rPr>
      </w:pPr>
      <w:r w:rsidRPr="007B3AF6">
        <w:rPr>
          <w:b/>
          <w:bCs/>
          <w:sz w:val="40"/>
          <w:szCs w:val="40"/>
        </w:rPr>
        <w:t>Crinjetech OÜ Content Standards</w:t>
      </w:r>
    </w:p>
    <w:p w14:paraId="14FAB18B" w14:textId="77777777" w:rsidR="007B3AF6" w:rsidRDefault="007B3AF6" w:rsidP="007B3AF6"/>
    <w:p w14:paraId="4A3C5A80" w14:textId="77777777" w:rsidR="007B3AF6" w:rsidRDefault="007B3AF6" w:rsidP="007B3AF6"/>
    <w:p w14:paraId="35F21F92" w14:textId="77777777" w:rsidR="007B3AF6" w:rsidRDefault="007B3AF6" w:rsidP="007B3AF6"/>
    <w:p w14:paraId="6F3A6EB7" w14:textId="4BD9F117" w:rsidR="007B3AF6" w:rsidRPr="007B3AF6" w:rsidRDefault="007B3AF6" w:rsidP="007B3AF6">
      <w:pPr>
        <w:rPr>
          <w:b/>
          <w:bCs/>
        </w:rPr>
      </w:pPr>
      <w:r w:rsidRPr="007B3AF6">
        <w:rPr>
          <w:b/>
          <w:bCs/>
        </w:rPr>
        <w:t>Introduction:</w:t>
      </w:r>
      <w:r>
        <w:rPr>
          <w:b/>
          <w:bCs/>
        </w:rPr>
        <w:br/>
      </w:r>
    </w:p>
    <w:p w14:paraId="2FB65619" w14:textId="7A79A978" w:rsidR="007B3AF6" w:rsidRDefault="007B3AF6" w:rsidP="007B3AF6">
      <w:r>
        <w:t>As a</w:t>
      </w:r>
      <w:r>
        <w:rPr>
          <w:lang w:val="en-US"/>
        </w:rPr>
        <w:t xml:space="preserve"> </w:t>
      </w:r>
      <w:r w:rsidRPr="007B3AF6">
        <w:t>participant</w:t>
      </w:r>
      <w:r>
        <w:rPr>
          <w:lang w:val="en-US"/>
        </w:rPr>
        <w:t xml:space="preserve"> </w:t>
      </w:r>
      <w:r>
        <w:t>in the game development industry, Crinjetech OÜ specializes in the reselling of a diverse range of digital assets, from pictures to sounds and animations. Based in Estonia, our goal is to make game development more accessible and inclusive by providing high-quality, affordable digital content. Our reselling model is built on the foundation of legal compliance, ethical sourcing, and commitment to quality. These Content Standards guide our processes in selecting and reselling digital assets.</w:t>
      </w:r>
    </w:p>
    <w:p w14:paraId="0111BB0D" w14:textId="77777777" w:rsidR="007B3AF6" w:rsidRDefault="007B3AF6" w:rsidP="007B3AF6"/>
    <w:p w14:paraId="20419D85" w14:textId="77777777" w:rsidR="007B3AF6" w:rsidRPr="007B3AF6" w:rsidRDefault="007B3AF6" w:rsidP="007B3AF6">
      <w:pPr>
        <w:rPr>
          <w:b/>
          <w:bCs/>
        </w:rPr>
      </w:pPr>
      <w:r w:rsidRPr="007B3AF6">
        <w:rPr>
          <w:b/>
          <w:bCs/>
        </w:rPr>
        <w:t>Legal Compliance and Sourcing:</w:t>
      </w:r>
    </w:p>
    <w:p w14:paraId="1044A8D9" w14:textId="77777777" w:rsidR="007B3AF6" w:rsidRDefault="007B3AF6" w:rsidP="007B3AF6"/>
    <w:p w14:paraId="350E4E48" w14:textId="77777777" w:rsidR="007B3AF6" w:rsidRDefault="007B3AF6" w:rsidP="007B3AF6">
      <w:pPr>
        <w:pStyle w:val="a3"/>
        <w:numPr>
          <w:ilvl w:val="0"/>
          <w:numId w:val="2"/>
        </w:numPr>
      </w:pPr>
      <w:r>
        <w:t>We ensure that all digital assets acquired for reselling strictly comply with Estonian and international intellectual property laws.</w:t>
      </w:r>
    </w:p>
    <w:p w14:paraId="00DE0042" w14:textId="77777777" w:rsidR="007B3AF6" w:rsidRDefault="007B3AF6" w:rsidP="007B3AF6">
      <w:pPr>
        <w:pStyle w:val="a3"/>
        <w:numPr>
          <w:ilvl w:val="0"/>
          <w:numId w:val="2"/>
        </w:numPr>
      </w:pPr>
      <w:r>
        <w:t>Our assets are sourced from reputable creators or suppliers, with clear and verifiable ownership and licensing rights.</w:t>
      </w:r>
    </w:p>
    <w:p w14:paraId="5B79B902" w14:textId="77777777" w:rsidR="007B3AF6" w:rsidRDefault="007B3AF6" w:rsidP="007B3AF6">
      <w:pPr>
        <w:pStyle w:val="a3"/>
      </w:pPr>
    </w:p>
    <w:p w14:paraId="5FBC8282" w14:textId="77777777" w:rsidR="007B3AF6" w:rsidRPr="007B3AF6" w:rsidRDefault="007B3AF6" w:rsidP="007B3AF6">
      <w:pPr>
        <w:rPr>
          <w:b/>
          <w:bCs/>
        </w:rPr>
      </w:pPr>
      <w:r w:rsidRPr="007B3AF6">
        <w:rPr>
          <w:b/>
          <w:bCs/>
        </w:rPr>
        <w:t>Quality and Market Fit:</w:t>
      </w:r>
    </w:p>
    <w:p w14:paraId="5DE7A2F5" w14:textId="77777777" w:rsidR="007B3AF6" w:rsidRDefault="007B3AF6" w:rsidP="007B3AF6"/>
    <w:p w14:paraId="1A638A04" w14:textId="77777777" w:rsidR="007B3AF6" w:rsidRDefault="007B3AF6" w:rsidP="007B3AF6">
      <w:pPr>
        <w:pStyle w:val="a3"/>
        <w:numPr>
          <w:ilvl w:val="0"/>
          <w:numId w:val="3"/>
        </w:numPr>
      </w:pPr>
      <w:r>
        <w:t>Digital assets resold by Crinjetech OÜ are selected based on their high resolution, clarity, and suitability for professional use in game development.</w:t>
      </w:r>
    </w:p>
    <w:p w14:paraId="77B27C57" w14:textId="77777777" w:rsidR="007B3AF6" w:rsidRDefault="007B3AF6" w:rsidP="007B3AF6">
      <w:pPr>
        <w:pStyle w:val="a3"/>
        <w:numPr>
          <w:ilvl w:val="0"/>
          <w:numId w:val="3"/>
        </w:numPr>
      </w:pPr>
      <w:r>
        <w:t>We focus on assets that are relevant to current market trends and demands in the gaming industry.</w:t>
      </w:r>
    </w:p>
    <w:p w14:paraId="5A64219A" w14:textId="77777777" w:rsidR="007B3AF6" w:rsidRDefault="007B3AF6" w:rsidP="007B3AF6">
      <w:pPr>
        <w:pStyle w:val="a3"/>
      </w:pPr>
    </w:p>
    <w:p w14:paraId="1558FAFD" w14:textId="77777777" w:rsidR="007B3AF6" w:rsidRPr="007B3AF6" w:rsidRDefault="007B3AF6" w:rsidP="007B3AF6">
      <w:pPr>
        <w:rPr>
          <w:b/>
          <w:bCs/>
        </w:rPr>
      </w:pPr>
      <w:r w:rsidRPr="007B3AF6">
        <w:rPr>
          <w:b/>
          <w:bCs/>
        </w:rPr>
        <w:t>Prohibition of Inappropriate Content:</w:t>
      </w:r>
    </w:p>
    <w:p w14:paraId="11A1663F" w14:textId="77777777" w:rsidR="007B3AF6" w:rsidRDefault="007B3AF6" w:rsidP="007B3AF6"/>
    <w:p w14:paraId="77DC4A69" w14:textId="77777777" w:rsidR="007B3AF6" w:rsidRDefault="007B3AF6" w:rsidP="007B3AF6">
      <w:pPr>
        <w:pStyle w:val="a3"/>
        <w:numPr>
          <w:ilvl w:val="0"/>
          <w:numId w:val="4"/>
        </w:numPr>
      </w:pPr>
      <w:r>
        <w:t>We do not resell content that is offensive, discriminatory, promotes hate speech, or glorifies illegal activities.</w:t>
      </w:r>
    </w:p>
    <w:p w14:paraId="591FA1F1" w14:textId="77777777" w:rsidR="007B3AF6" w:rsidRDefault="007B3AF6" w:rsidP="0083371F">
      <w:pPr>
        <w:pStyle w:val="a3"/>
        <w:numPr>
          <w:ilvl w:val="0"/>
          <w:numId w:val="4"/>
        </w:numPr>
      </w:pPr>
      <w:r>
        <w:t>Assets must be devoid of defamatory, obscene, or abusive material.</w:t>
      </w:r>
    </w:p>
    <w:p w14:paraId="7B6E2331" w14:textId="77777777" w:rsidR="0083371F" w:rsidRDefault="0083371F" w:rsidP="0083371F"/>
    <w:p w14:paraId="2D9487DF" w14:textId="77777777" w:rsidR="007B3AF6" w:rsidRPr="0083371F" w:rsidRDefault="007B3AF6" w:rsidP="007B3AF6">
      <w:pPr>
        <w:rPr>
          <w:b/>
          <w:bCs/>
        </w:rPr>
      </w:pPr>
      <w:r w:rsidRPr="0083371F">
        <w:rPr>
          <w:b/>
          <w:bCs/>
        </w:rPr>
        <w:t>Ethical Standards and Cultural Respect:</w:t>
      </w:r>
    </w:p>
    <w:p w14:paraId="362D5060" w14:textId="77777777" w:rsidR="007B3AF6" w:rsidRDefault="007B3AF6" w:rsidP="007B3AF6"/>
    <w:p w14:paraId="03714EF7" w14:textId="77777777" w:rsidR="007B3AF6" w:rsidRDefault="007B3AF6" w:rsidP="0083371F">
      <w:pPr>
        <w:pStyle w:val="a3"/>
        <w:numPr>
          <w:ilvl w:val="0"/>
          <w:numId w:val="5"/>
        </w:numPr>
      </w:pPr>
      <w:r>
        <w:t>All content must be honest and not mislead users in its depiction or functionality.</w:t>
      </w:r>
    </w:p>
    <w:p w14:paraId="2CEF1646" w14:textId="77777777" w:rsidR="007B3AF6" w:rsidRDefault="007B3AF6" w:rsidP="0083371F">
      <w:pPr>
        <w:pStyle w:val="a3"/>
        <w:numPr>
          <w:ilvl w:val="0"/>
          <w:numId w:val="5"/>
        </w:numPr>
      </w:pPr>
      <w:r>
        <w:t>We promote diversity and expect our content to be culturally sensitive and respectful towards global diversity.</w:t>
      </w:r>
    </w:p>
    <w:p w14:paraId="11A4F947" w14:textId="77777777" w:rsidR="0083371F" w:rsidRDefault="0083371F" w:rsidP="0083371F">
      <w:pPr>
        <w:pStyle w:val="a3"/>
      </w:pPr>
    </w:p>
    <w:p w14:paraId="6B364C46" w14:textId="77777777" w:rsidR="007B3AF6" w:rsidRPr="0083371F" w:rsidRDefault="007B3AF6" w:rsidP="007B3AF6">
      <w:pPr>
        <w:rPr>
          <w:b/>
          <w:bCs/>
        </w:rPr>
      </w:pPr>
      <w:r w:rsidRPr="0083371F">
        <w:rPr>
          <w:b/>
          <w:bCs/>
        </w:rPr>
        <w:t>Vendor Responsibility and Compliance:</w:t>
      </w:r>
    </w:p>
    <w:p w14:paraId="1D191943" w14:textId="77777777" w:rsidR="007B3AF6" w:rsidRDefault="007B3AF6" w:rsidP="007B3AF6"/>
    <w:p w14:paraId="66EACE2B" w14:textId="77777777" w:rsidR="007B3AF6" w:rsidRDefault="007B3AF6" w:rsidP="0083371F">
      <w:pPr>
        <w:pStyle w:val="a3"/>
        <w:numPr>
          <w:ilvl w:val="0"/>
          <w:numId w:val="6"/>
        </w:numPr>
      </w:pPr>
      <w:r>
        <w:t>We hold our suppliers to high standards, requiring them to adhere to our Content Standards.</w:t>
      </w:r>
    </w:p>
    <w:p w14:paraId="58F4359D" w14:textId="77777777" w:rsidR="007B3AF6" w:rsidRDefault="007B3AF6" w:rsidP="0083371F">
      <w:pPr>
        <w:pStyle w:val="a3"/>
        <w:numPr>
          <w:ilvl w:val="0"/>
          <w:numId w:val="6"/>
        </w:numPr>
      </w:pPr>
      <w:r>
        <w:t>Crinjetech OÜ reserves the right to review, and if necessary, remove any content from our platform that does not meet these standards.</w:t>
      </w:r>
    </w:p>
    <w:p w14:paraId="790B208B" w14:textId="77777777" w:rsidR="0083371F" w:rsidRDefault="0083371F" w:rsidP="0083371F">
      <w:pPr>
        <w:pStyle w:val="a3"/>
      </w:pPr>
    </w:p>
    <w:p w14:paraId="2BB9BAC0" w14:textId="77777777" w:rsidR="007B3AF6" w:rsidRPr="0083371F" w:rsidRDefault="007B3AF6" w:rsidP="007B3AF6">
      <w:pPr>
        <w:rPr>
          <w:b/>
          <w:bCs/>
        </w:rPr>
      </w:pPr>
      <w:r w:rsidRPr="0083371F">
        <w:rPr>
          <w:b/>
          <w:bCs/>
        </w:rPr>
        <w:lastRenderedPageBreak/>
        <w:t>Community Engagement and Feedback:</w:t>
      </w:r>
    </w:p>
    <w:p w14:paraId="0F3E351D" w14:textId="77777777" w:rsidR="007B3AF6" w:rsidRDefault="007B3AF6" w:rsidP="007B3AF6"/>
    <w:p w14:paraId="60885973" w14:textId="77777777" w:rsidR="007B3AF6" w:rsidRDefault="007B3AF6" w:rsidP="0083371F">
      <w:pPr>
        <w:pStyle w:val="a3"/>
        <w:numPr>
          <w:ilvl w:val="0"/>
          <w:numId w:val="7"/>
        </w:numPr>
      </w:pPr>
      <w:r>
        <w:t>We value input from our community of game developers and users and offer channels for reporting any concerns regarding content standards.</w:t>
      </w:r>
    </w:p>
    <w:p w14:paraId="69DC684B" w14:textId="77777777" w:rsidR="007B3AF6" w:rsidRDefault="007B3AF6" w:rsidP="0083371F">
      <w:pPr>
        <w:pStyle w:val="a3"/>
        <w:numPr>
          <w:ilvl w:val="0"/>
          <w:numId w:val="7"/>
        </w:numPr>
      </w:pPr>
      <w:r>
        <w:t>All such feedback is reviewed diligently to ensure the quality and integrity of our products.</w:t>
      </w:r>
    </w:p>
    <w:p w14:paraId="0DFB3435" w14:textId="77777777" w:rsidR="0083371F" w:rsidRDefault="0083371F" w:rsidP="0083371F"/>
    <w:p w14:paraId="4799E514" w14:textId="77777777" w:rsidR="007B3AF6" w:rsidRDefault="007B3AF6" w:rsidP="007B3AF6">
      <w:pPr>
        <w:rPr>
          <w:b/>
          <w:bCs/>
        </w:rPr>
      </w:pPr>
      <w:r w:rsidRPr="0083371F">
        <w:rPr>
          <w:b/>
          <w:bCs/>
        </w:rPr>
        <w:t>Conclusion:</w:t>
      </w:r>
    </w:p>
    <w:p w14:paraId="3C21F0CE" w14:textId="77777777" w:rsidR="0083371F" w:rsidRPr="0083371F" w:rsidRDefault="0083371F" w:rsidP="007B3AF6">
      <w:pPr>
        <w:rPr>
          <w:b/>
          <w:bCs/>
        </w:rPr>
      </w:pPr>
    </w:p>
    <w:p w14:paraId="6100EB34" w14:textId="75F61651" w:rsidR="007B3AF6" w:rsidRDefault="007B3AF6" w:rsidP="007B3AF6">
      <w:r>
        <w:t>Crinjetech OÜ is dedicated to upholding the highest standards in reselling digital assets for the gaming industry. Our commitment to these Content Standards ensures we offer legally compliant, ethically sourced, and high-quality digital assets, supporting our vision of an inclusive and empowered game development community.</w:t>
      </w:r>
    </w:p>
    <w:p w14:paraId="4DC63428" w14:textId="77777777" w:rsidR="0083371F" w:rsidRDefault="0083371F" w:rsidP="007B3AF6"/>
    <w:p w14:paraId="58137AF8" w14:textId="77777777" w:rsidR="0083371F" w:rsidRDefault="0083371F" w:rsidP="007B3AF6"/>
    <w:p w14:paraId="790A8DE5" w14:textId="77777777" w:rsidR="0083371F" w:rsidRDefault="0083371F" w:rsidP="007B3AF6"/>
    <w:p w14:paraId="6C7F6BC5" w14:textId="7AB8CC6E" w:rsidR="0083371F" w:rsidRDefault="0083371F" w:rsidP="007B3AF6">
      <w:pPr>
        <w:rPr>
          <w:lang w:val="en-US"/>
        </w:rPr>
      </w:pPr>
      <w:proofErr w:type="spellStart"/>
      <w:r>
        <w:rPr>
          <w:lang w:val="en-US"/>
        </w:rPr>
        <w:t>Crinjetech</w:t>
      </w:r>
      <w:proofErr w:type="spellEnd"/>
      <w:r>
        <w:rPr>
          <w:lang w:val="en-US"/>
        </w:rPr>
        <w:t xml:space="preserve"> OU</w:t>
      </w:r>
    </w:p>
    <w:p w14:paraId="53F94897" w14:textId="0C6D0BA1" w:rsidR="0083371F" w:rsidRDefault="0083371F" w:rsidP="007B3AF6">
      <w:pPr>
        <w:rPr>
          <w:lang w:val="en-US"/>
        </w:rPr>
      </w:pPr>
      <w:r w:rsidRPr="0083371F">
        <w:rPr>
          <w:lang w:val="en-US"/>
        </w:rPr>
        <w:t>Anastasija Zeila</w:t>
      </w:r>
    </w:p>
    <w:p w14:paraId="07FED314" w14:textId="629A41E3" w:rsidR="0083371F" w:rsidRDefault="0083371F" w:rsidP="007B3AF6">
      <w:pPr>
        <w:rPr>
          <w:lang w:val="en-US"/>
        </w:rPr>
      </w:pPr>
      <w:r>
        <w:rPr>
          <w:lang w:val="en-US"/>
        </w:rPr>
        <w:t>Member of the Board</w:t>
      </w:r>
    </w:p>
    <w:p w14:paraId="3E665767" w14:textId="77777777" w:rsidR="0083371F" w:rsidRDefault="0083371F" w:rsidP="007B3AF6">
      <w:pPr>
        <w:rPr>
          <w:lang w:val="en-US"/>
        </w:rPr>
      </w:pPr>
    </w:p>
    <w:p w14:paraId="1B2A9C46" w14:textId="77777777" w:rsidR="0083371F" w:rsidRDefault="0083371F" w:rsidP="007B3AF6">
      <w:pPr>
        <w:rPr>
          <w:lang w:val="en-US"/>
        </w:rPr>
      </w:pPr>
    </w:p>
    <w:p w14:paraId="13FD23B2" w14:textId="77777777" w:rsidR="0083371F" w:rsidRDefault="0083371F" w:rsidP="007B3AF6">
      <w:pPr>
        <w:rPr>
          <w:lang w:val="en-US"/>
        </w:rPr>
      </w:pPr>
    </w:p>
    <w:p w14:paraId="6371234F" w14:textId="77777777" w:rsidR="0083371F" w:rsidRDefault="0083371F">
      <w:r>
        <w:rPr>
          <w:lang w:val="en-US"/>
        </w:rPr>
        <w:t>___________________</w:t>
      </w:r>
    </w:p>
    <w:p w14:paraId="5849C357" w14:textId="71E53F88" w:rsidR="0083371F" w:rsidRPr="0083371F" w:rsidRDefault="0083371F" w:rsidP="007B3AF6">
      <w:pPr>
        <w:rPr>
          <w:lang w:val="en-US"/>
        </w:rPr>
      </w:pPr>
      <w:r>
        <w:rPr>
          <w:lang w:val="en-US"/>
        </w:rPr>
        <w:t>18.07.2023</w:t>
      </w:r>
    </w:p>
    <w:sectPr w:rsidR="0083371F" w:rsidRPr="008337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57CD6"/>
    <w:multiLevelType w:val="hybridMultilevel"/>
    <w:tmpl w:val="72660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A14507"/>
    <w:multiLevelType w:val="hybridMultilevel"/>
    <w:tmpl w:val="D81E79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1771815"/>
    <w:multiLevelType w:val="hybridMultilevel"/>
    <w:tmpl w:val="02723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9B415D2"/>
    <w:multiLevelType w:val="hybridMultilevel"/>
    <w:tmpl w:val="A5B21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19F5803"/>
    <w:multiLevelType w:val="hybridMultilevel"/>
    <w:tmpl w:val="D77402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3AD7A61"/>
    <w:multiLevelType w:val="hybridMultilevel"/>
    <w:tmpl w:val="E1B8D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9F16696"/>
    <w:multiLevelType w:val="hybridMultilevel"/>
    <w:tmpl w:val="8C0C49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01745726">
    <w:abstractNumId w:val="0"/>
  </w:num>
  <w:num w:numId="2" w16cid:durableId="902716586">
    <w:abstractNumId w:val="4"/>
  </w:num>
  <w:num w:numId="3" w16cid:durableId="1762531056">
    <w:abstractNumId w:val="2"/>
  </w:num>
  <w:num w:numId="4" w16cid:durableId="2085644347">
    <w:abstractNumId w:val="5"/>
  </w:num>
  <w:num w:numId="5" w16cid:durableId="707797895">
    <w:abstractNumId w:val="3"/>
  </w:num>
  <w:num w:numId="6" w16cid:durableId="1880703380">
    <w:abstractNumId w:val="1"/>
  </w:num>
  <w:num w:numId="7" w16cid:durableId="20269775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AF6"/>
    <w:rsid w:val="007B3AF6"/>
    <w:rsid w:val="0083371F"/>
  </w:rsids>
  <m:mathPr>
    <m:mathFont m:val="Cambria Math"/>
    <m:brkBin m:val="before"/>
    <m:brkBinSub m:val="--"/>
    <m:smallFrac m:val="0"/>
    <m:dispDef/>
    <m:lMargin m:val="0"/>
    <m:rMargin m:val="0"/>
    <m:defJc m:val="centerGroup"/>
    <m:wrapIndent m:val="1440"/>
    <m:intLim m:val="subSup"/>
    <m:naryLim m:val="undOvr"/>
  </m:mathPr>
  <w:themeFontLang w:val="ru-LV"/>
  <w:clrSchemeMapping w:bg1="light1" w:t1="dark1" w:bg2="light2" w:t2="dark2" w:accent1="accent1" w:accent2="accent2" w:accent3="accent3" w:accent4="accent4" w:accent5="accent5" w:accent6="accent6" w:hyperlink="hyperlink" w:followedHyperlink="followedHyperlink"/>
  <w:decimalSymbol w:val=","/>
  <w:listSeparator w:val=";"/>
  <w14:docId w14:val="0313396D"/>
  <w15:chartTrackingRefBased/>
  <w15:docId w15:val="{F71885E3-6442-C544-8E09-EFFCF9A15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L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3A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836223">
      <w:bodyDiv w:val="1"/>
      <w:marLeft w:val="0"/>
      <w:marRight w:val="0"/>
      <w:marTop w:val="0"/>
      <w:marBottom w:val="0"/>
      <w:divBdr>
        <w:top w:val="none" w:sz="0" w:space="0" w:color="auto"/>
        <w:left w:val="none" w:sz="0" w:space="0" w:color="auto"/>
        <w:bottom w:val="none" w:sz="0" w:space="0" w:color="auto"/>
        <w:right w:val="none" w:sz="0" w:space="0" w:color="auto"/>
      </w:divBdr>
    </w:div>
    <w:div w:id="1148546245">
      <w:bodyDiv w:val="1"/>
      <w:marLeft w:val="0"/>
      <w:marRight w:val="0"/>
      <w:marTop w:val="0"/>
      <w:marBottom w:val="0"/>
      <w:divBdr>
        <w:top w:val="none" w:sz="0" w:space="0" w:color="auto"/>
        <w:left w:val="none" w:sz="0" w:space="0" w:color="auto"/>
        <w:bottom w:val="none" w:sz="0" w:space="0" w:color="auto"/>
        <w:right w:val="none" w:sz="0" w:space="0" w:color="auto"/>
      </w:divBdr>
    </w:div>
    <w:div w:id="199880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379</Words>
  <Characters>2166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Polina Smidta</dc:creator>
  <cp:keywords/>
  <dc:description/>
  <cp:lastModifiedBy>Polina Smidta</cp:lastModifiedBy>
  <cp:revision>1</cp:revision>
  <cp:lastPrinted>2023-11-16T13:26:00Z</cp:lastPrinted>
  <dcterms:created xsi:type="dcterms:W3CDTF">2023-11-16T13:11:00Z</dcterms:created>
  <dcterms:modified xsi:type="dcterms:W3CDTF">2023-11-16T13:26:00Z</dcterms:modified>
</cp:coreProperties>
</file>